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A18EC" w14:textId="037B0A54" w:rsidR="00137C0D" w:rsidRDefault="00137C0D" w:rsidP="00137C0D">
      <w:pPr>
        <w:shd w:val="clear" w:color="auto" w:fill="FFFFFF"/>
        <w:spacing w:after="100" w:afterAutospacing="1" w:line="420" w:lineRule="atLeast"/>
        <w:jc w:val="both"/>
        <w:outlineLvl w:val="2"/>
        <w:rPr>
          <w:rFonts w:ascii="Calibri" w:eastAsia="Times New Roman" w:hAnsi="Calibri" w:cs="Calibri"/>
          <w:b/>
          <w:bCs/>
          <w:color w:val="212529"/>
          <w:kern w:val="0"/>
          <w:sz w:val="32"/>
          <w:szCs w:val="32"/>
          <w:lang w:eastAsia="it-IT"/>
          <w14:ligatures w14:val="none"/>
        </w:rPr>
      </w:pPr>
      <w:r>
        <w:rPr>
          <w:rFonts w:ascii="Calibri" w:eastAsia="Times New Roman" w:hAnsi="Calibri" w:cs="Calibri"/>
          <w:b/>
          <w:bCs/>
          <w:noProof/>
          <w:color w:val="212529"/>
          <w:kern w:val="0"/>
          <w:sz w:val="32"/>
          <w:szCs w:val="32"/>
          <w:lang w:eastAsia="it-IT"/>
        </w:rPr>
        <w:drawing>
          <wp:inline distT="0" distB="0" distL="0" distR="0" wp14:anchorId="2247DC1C" wp14:editId="4CC43207">
            <wp:extent cx="2609850" cy="107204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1072046"/>
                    </a:xfrm>
                    <a:prstGeom prst="rect">
                      <a:avLst/>
                    </a:prstGeom>
                  </pic:spPr>
                </pic:pic>
              </a:graphicData>
            </a:graphic>
          </wp:inline>
        </w:drawing>
      </w:r>
    </w:p>
    <w:p w14:paraId="29F5950C" w14:textId="1A0A204F" w:rsidR="008A7F03" w:rsidRPr="00137C0D" w:rsidRDefault="008A7F03" w:rsidP="00137C0D">
      <w:pPr>
        <w:shd w:val="clear" w:color="auto" w:fill="FFFFFF"/>
        <w:spacing w:after="100" w:afterAutospacing="1" w:line="420" w:lineRule="atLeast"/>
        <w:jc w:val="both"/>
        <w:outlineLvl w:val="2"/>
        <w:rPr>
          <w:rFonts w:ascii="Calibri" w:eastAsia="Times New Roman" w:hAnsi="Calibri" w:cs="Calibri"/>
          <w:b/>
          <w:bCs/>
          <w:color w:val="212529"/>
          <w:kern w:val="0"/>
          <w:sz w:val="32"/>
          <w:szCs w:val="32"/>
          <w:lang w:eastAsia="it-IT"/>
          <w14:ligatures w14:val="none"/>
        </w:rPr>
      </w:pPr>
      <w:r w:rsidRPr="00137C0D">
        <w:rPr>
          <w:rFonts w:ascii="Calibri" w:eastAsia="Times New Roman" w:hAnsi="Calibri" w:cs="Calibri"/>
          <w:b/>
          <w:bCs/>
          <w:color w:val="212529"/>
          <w:kern w:val="0"/>
          <w:sz w:val="32"/>
          <w:szCs w:val="32"/>
          <w:lang w:eastAsia="it-IT"/>
          <w14:ligatures w14:val="none"/>
        </w:rPr>
        <w:t xml:space="preserve">Informativa resa ai sensi degli art. 13-14 del GDPR (General Data </w:t>
      </w:r>
      <w:proofErr w:type="spellStart"/>
      <w:r w:rsidRPr="00137C0D">
        <w:rPr>
          <w:rFonts w:ascii="Calibri" w:eastAsia="Times New Roman" w:hAnsi="Calibri" w:cs="Calibri"/>
          <w:b/>
          <w:bCs/>
          <w:color w:val="212529"/>
          <w:kern w:val="0"/>
          <w:sz w:val="32"/>
          <w:szCs w:val="32"/>
          <w:lang w:eastAsia="it-IT"/>
          <w14:ligatures w14:val="none"/>
        </w:rPr>
        <w:t>Protection</w:t>
      </w:r>
      <w:proofErr w:type="spellEnd"/>
      <w:r w:rsidRPr="00137C0D">
        <w:rPr>
          <w:rFonts w:ascii="Calibri" w:eastAsia="Times New Roman" w:hAnsi="Calibri" w:cs="Calibri"/>
          <w:b/>
          <w:bCs/>
          <w:color w:val="212529"/>
          <w:kern w:val="0"/>
          <w:sz w:val="32"/>
          <w:szCs w:val="32"/>
          <w:lang w:eastAsia="it-IT"/>
          <w14:ligatures w14:val="none"/>
        </w:rPr>
        <w:t xml:space="preserve"> </w:t>
      </w:r>
      <w:proofErr w:type="spellStart"/>
      <w:r w:rsidRPr="00137C0D">
        <w:rPr>
          <w:rFonts w:ascii="Calibri" w:eastAsia="Times New Roman" w:hAnsi="Calibri" w:cs="Calibri"/>
          <w:b/>
          <w:bCs/>
          <w:color w:val="212529"/>
          <w:kern w:val="0"/>
          <w:sz w:val="32"/>
          <w:szCs w:val="32"/>
          <w:lang w:eastAsia="it-IT"/>
          <w14:ligatures w14:val="none"/>
        </w:rPr>
        <w:t>Regulation</w:t>
      </w:r>
      <w:proofErr w:type="spellEnd"/>
      <w:r w:rsidRPr="00137C0D">
        <w:rPr>
          <w:rFonts w:ascii="Calibri" w:eastAsia="Times New Roman" w:hAnsi="Calibri" w:cs="Calibri"/>
          <w:b/>
          <w:bCs/>
          <w:color w:val="212529"/>
          <w:kern w:val="0"/>
          <w:sz w:val="32"/>
          <w:szCs w:val="32"/>
          <w:lang w:eastAsia="it-IT"/>
          <w14:ligatures w14:val="none"/>
        </w:rPr>
        <w:t>) 2016/679</w:t>
      </w:r>
      <w:r w:rsidR="00137C0D" w:rsidRPr="00137C0D">
        <w:rPr>
          <w:rFonts w:ascii="Calibri" w:eastAsia="Times New Roman" w:hAnsi="Calibri" w:cs="Calibri"/>
          <w:b/>
          <w:bCs/>
          <w:color w:val="212529"/>
          <w:kern w:val="0"/>
          <w:sz w:val="32"/>
          <w:szCs w:val="32"/>
          <w:lang w:eastAsia="it-IT"/>
          <w14:ligatures w14:val="none"/>
        </w:rPr>
        <w:t xml:space="preserve"> nell’ambito delle segnalazioni di </w:t>
      </w:r>
      <w:proofErr w:type="spellStart"/>
      <w:r w:rsidR="00137C0D" w:rsidRPr="00137C0D">
        <w:rPr>
          <w:rFonts w:ascii="Calibri" w:eastAsia="Times New Roman" w:hAnsi="Calibri" w:cs="Calibri"/>
          <w:b/>
          <w:bCs/>
          <w:color w:val="212529"/>
          <w:kern w:val="0"/>
          <w:sz w:val="32"/>
          <w:szCs w:val="32"/>
          <w:lang w:eastAsia="it-IT"/>
          <w14:ligatures w14:val="none"/>
        </w:rPr>
        <w:t>Whistleblowing</w:t>
      </w:r>
      <w:proofErr w:type="spellEnd"/>
      <w:r w:rsidR="00137C0D" w:rsidRPr="00137C0D">
        <w:rPr>
          <w:rFonts w:ascii="Calibri" w:eastAsia="Times New Roman" w:hAnsi="Calibri" w:cs="Calibri"/>
          <w:b/>
          <w:bCs/>
          <w:color w:val="212529"/>
          <w:kern w:val="0"/>
          <w:sz w:val="32"/>
          <w:szCs w:val="32"/>
          <w:lang w:eastAsia="it-IT"/>
          <w14:ligatures w14:val="none"/>
        </w:rPr>
        <w:t xml:space="preserve"> </w:t>
      </w:r>
    </w:p>
    <w:p w14:paraId="4D63AFD2" w14:textId="777777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Gentile “Interessato” desideriamo informarLa che il “Regolamento UE 2016/679 del 27 aprile 2016, relativo alla protezione delle persone fisiche con riguardo al Trattamento dei Dati Personali, nonché alla libera circolazione di tali dati” (di seguito “GDPR”) prevede la tutela delle persone e di altri soggetti rispetto al trattamento dei dati personali.</w:t>
      </w:r>
    </w:p>
    <w:p w14:paraId="6653E83C" w14:textId="77777777" w:rsidR="00433A8C" w:rsidRDefault="00433A8C" w:rsidP="00137C0D">
      <w:pPr>
        <w:shd w:val="clear" w:color="auto" w:fill="FFFFFF"/>
        <w:spacing w:after="100" w:afterAutospacing="1" w:line="240" w:lineRule="auto"/>
        <w:jc w:val="center"/>
        <w:outlineLvl w:val="4"/>
        <w:rPr>
          <w:rFonts w:ascii="Calibri" w:eastAsia="Times New Roman" w:hAnsi="Calibri" w:cs="Calibri"/>
          <w:b/>
          <w:color w:val="212529"/>
          <w:kern w:val="0"/>
          <w:sz w:val="24"/>
          <w:szCs w:val="24"/>
          <w:lang w:eastAsia="it-IT"/>
          <w14:ligatures w14:val="none"/>
        </w:rPr>
      </w:pPr>
    </w:p>
    <w:p w14:paraId="045CE98E" w14:textId="77777777" w:rsidR="008A7F03" w:rsidRPr="00433A8C" w:rsidRDefault="008A7F03" w:rsidP="00137C0D">
      <w:pPr>
        <w:shd w:val="clear" w:color="auto" w:fill="FFFFFF"/>
        <w:spacing w:after="100" w:afterAutospacing="1" w:line="240" w:lineRule="auto"/>
        <w:jc w:val="center"/>
        <w:outlineLvl w:val="4"/>
        <w:rPr>
          <w:rFonts w:ascii="Calibri" w:eastAsia="Times New Roman" w:hAnsi="Calibri" w:cs="Calibri"/>
          <w:b/>
          <w:color w:val="212529"/>
          <w:kern w:val="0"/>
          <w:sz w:val="24"/>
          <w:szCs w:val="24"/>
          <w:lang w:eastAsia="it-IT"/>
          <w14:ligatures w14:val="none"/>
        </w:rPr>
      </w:pPr>
      <w:bookmarkStart w:id="0" w:name="_GoBack"/>
      <w:bookmarkEnd w:id="0"/>
      <w:r w:rsidRPr="00433A8C">
        <w:rPr>
          <w:rFonts w:ascii="Calibri" w:eastAsia="Times New Roman" w:hAnsi="Calibri" w:cs="Calibri"/>
          <w:b/>
          <w:color w:val="212529"/>
          <w:kern w:val="0"/>
          <w:sz w:val="24"/>
          <w:szCs w:val="24"/>
          <w:lang w:eastAsia="it-IT"/>
          <w14:ligatures w14:val="none"/>
        </w:rPr>
        <w:t>TITOLARE DEL TRATTAMENTO</w:t>
      </w:r>
    </w:p>
    <w:p w14:paraId="7B788D07" w14:textId="530DBE50" w:rsidR="008A7F03" w:rsidRPr="00433A8C" w:rsidRDefault="00137C0D"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b/>
          <w:bCs/>
          <w:color w:val="212529"/>
          <w:kern w:val="0"/>
          <w:sz w:val="24"/>
          <w:szCs w:val="24"/>
          <w:lang w:eastAsia="it-IT"/>
          <w14:ligatures w14:val="none"/>
        </w:rPr>
        <w:t xml:space="preserve">Comune di Caprarola </w:t>
      </w:r>
      <w:r w:rsidR="008A7F03" w:rsidRPr="00433A8C">
        <w:rPr>
          <w:rFonts w:ascii="Calibri" w:eastAsia="Times New Roman" w:hAnsi="Calibri" w:cs="Calibri"/>
          <w:b/>
          <w:bCs/>
          <w:color w:val="212529"/>
          <w:kern w:val="0"/>
          <w:sz w:val="24"/>
          <w:szCs w:val="24"/>
          <w:lang w:eastAsia="it-IT"/>
          <w14:ligatures w14:val="none"/>
        </w:rPr>
        <w:t>nella persona d</w:t>
      </w:r>
      <w:r w:rsidRPr="00433A8C">
        <w:rPr>
          <w:rFonts w:ascii="Calibri" w:eastAsia="Times New Roman" w:hAnsi="Calibri" w:cs="Calibri"/>
          <w:b/>
          <w:bCs/>
          <w:color w:val="212529"/>
          <w:kern w:val="0"/>
          <w:sz w:val="24"/>
          <w:szCs w:val="24"/>
          <w:lang w:eastAsia="it-IT"/>
          <w14:ligatures w14:val="none"/>
        </w:rPr>
        <w:t>el S</w:t>
      </w:r>
      <w:r w:rsidR="008A7F03" w:rsidRPr="00433A8C">
        <w:rPr>
          <w:rFonts w:ascii="Calibri" w:eastAsia="Times New Roman" w:hAnsi="Calibri" w:cs="Calibri"/>
          <w:b/>
          <w:bCs/>
          <w:color w:val="212529"/>
          <w:kern w:val="0"/>
          <w:sz w:val="24"/>
          <w:szCs w:val="24"/>
          <w:lang w:eastAsia="it-IT"/>
          <w14:ligatures w14:val="none"/>
        </w:rPr>
        <w:t xml:space="preserve">indaco </w:t>
      </w:r>
      <w:r w:rsidRPr="00433A8C">
        <w:rPr>
          <w:rFonts w:ascii="Calibri" w:eastAsia="Times New Roman" w:hAnsi="Calibri" w:cs="Calibri"/>
          <w:b/>
          <w:bCs/>
          <w:color w:val="212529"/>
          <w:kern w:val="0"/>
          <w:sz w:val="24"/>
          <w:szCs w:val="24"/>
          <w:lang w:eastAsia="it-IT"/>
          <w14:ligatures w14:val="none"/>
        </w:rPr>
        <w:t xml:space="preserve">Angelo </w:t>
      </w:r>
      <w:proofErr w:type="spellStart"/>
      <w:r w:rsidRPr="00433A8C">
        <w:rPr>
          <w:rFonts w:ascii="Calibri" w:eastAsia="Times New Roman" w:hAnsi="Calibri" w:cs="Calibri"/>
          <w:b/>
          <w:bCs/>
          <w:color w:val="212529"/>
          <w:kern w:val="0"/>
          <w:sz w:val="24"/>
          <w:szCs w:val="24"/>
          <w:lang w:eastAsia="it-IT"/>
          <w14:ligatures w14:val="none"/>
        </w:rPr>
        <w:t>Borgna</w:t>
      </w:r>
      <w:proofErr w:type="spellEnd"/>
      <w:r w:rsidR="008A7F03" w:rsidRPr="00433A8C">
        <w:rPr>
          <w:rFonts w:ascii="Calibri" w:eastAsia="Times New Roman" w:hAnsi="Calibri" w:cs="Calibri"/>
          <w:color w:val="212529"/>
          <w:kern w:val="0"/>
          <w:sz w:val="24"/>
          <w:szCs w:val="24"/>
          <w:lang w:eastAsia="it-IT"/>
          <w14:ligatures w14:val="none"/>
        </w:rPr>
        <w:t xml:space="preserve"> “Titolare” del trattamento dei dati personali, La informa, ai sensi dell’art. 13 del GDPR, che procederà al trattamento dei dati personali da Lei forniti con le seguenti modalità:</w:t>
      </w:r>
    </w:p>
    <w:p w14:paraId="5AC73855" w14:textId="777777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I dati da Lei forniti al momento della registrazione e nelle segnalazioni saranno trattati secondo i principi di correttezza, liceità, trasparenza e di tutela della riservatezza e dei diritti, suoi e di tutti gli interessati, nel rispetto degli obblighi di riservatezza imposti dalla normativa sulla privacy e dalla legge sul whistleblowing.</w:t>
      </w:r>
    </w:p>
    <w:p w14:paraId="27C8F936" w14:textId="77777777" w:rsidR="008A7F03" w:rsidRPr="00433A8C" w:rsidRDefault="008A7F03" w:rsidP="00137C0D">
      <w:pPr>
        <w:shd w:val="clear" w:color="auto" w:fill="FFFFFF"/>
        <w:spacing w:after="100" w:afterAutospacing="1" w:line="240" w:lineRule="auto"/>
        <w:jc w:val="center"/>
        <w:outlineLvl w:val="4"/>
        <w:rPr>
          <w:rFonts w:ascii="Calibri" w:eastAsia="Times New Roman" w:hAnsi="Calibri" w:cs="Calibri"/>
          <w:b/>
          <w:color w:val="212529"/>
          <w:kern w:val="0"/>
          <w:sz w:val="24"/>
          <w:szCs w:val="24"/>
          <w:lang w:eastAsia="it-IT"/>
          <w14:ligatures w14:val="none"/>
        </w:rPr>
      </w:pPr>
      <w:r w:rsidRPr="00433A8C">
        <w:rPr>
          <w:rFonts w:ascii="Calibri" w:eastAsia="Times New Roman" w:hAnsi="Calibri" w:cs="Calibri"/>
          <w:b/>
          <w:color w:val="212529"/>
          <w:kern w:val="0"/>
          <w:sz w:val="24"/>
          <w:szCs w:val="24"/>
          <w:lang w:eastAsia="it-IT"/>
          <w14:ligatures w14:val="none"/>
        </w:rPr>
        <w:t>FINALITÀ DEL TRATTAMENTO DEI DATI</w:t>
      </w:r>
    </w:p>
    <w:p w14:paraId="640D4868" w14:textId="777777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I dati da Lei forniti saranno oggetto di trattamento, in relazione agli obblighi della Legge 179/2017 sul Whistleblowing.</w:t>
      </w:r>
    </w:p>
    <w:p w14:paraId="6C9FBC08" w14:textId="77777777" w:rsidR="008A7F03" w:rsidRPr="00433A8C" w:rsidRDefault="008A7F03" w:rsidP="00137C0D">
      <w:pPr>
        <w:shd w:val="clear" w:color="auto" w:fill="FFFFFF"/>
        <w:spacing w:after="100" w:afterAutospacing="1" w:line="240" w:lineRule="auto"/>
        <w:jc w:val="center"/>
        <w:outlineLvl w:val="4"/>
        <w:rPr>
          <w:rFonts w:ascii="Calibri" w:eastAsia="Times New Roman" w:hAnsi="Calibri" w:cs="Calibri"/>
          <w:b/>
          <w:color w:val="212529"/>
          <w:kern w:val="0"/>
          <w:sz w:val="24"/>
          <w:szCs w:val="24"/>
          <w:lang w:eastAsia="it-IT"/>
          <w14:ligatures w14:val="none"/>
        </w:rPr>
      </w:pPr>
      <w:r w:rsidRPr="00433A8C">
        <w:rPr>
          <w:rFonts w:ascii="Calibri" w:eastAsia="Times New Roman" w:hAnsi="Calibri" w:cs="Calibri"/>
          <w:b/>
          <w:color w:val="212529"/>
          <w:kern w:val="0"/>
          <w:sz w:val="24"/>
          <w:szCs w:val="24"/>
          <w:lang w:eastAsia="it-IT"/>
          <w14:ligatures w14:val="none"/>
        </w:rPr>
        <w:t>DATI TRATTATI</w:t>
      </w:r>
    </w:p>
    <w:p w14:paraId="46FD8195" w14:textId="1C6BCA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La piattaforma Segnalazioni.net di </w:t>
      </w:r>
      <w:r w:rsidR="00137C0D" w:rsidRPr="00433A8C">
        <w:rPr>
          <w:rFonts w:ascii="Calibri" w:eastAsia="Times New Roman" w:hAnsi="Calibri" w:cs="Calibri"/>
          <w:b/>
          <w:bCs/>
          <w:color w:val="212529"/>
          <w:kern w:val="0"/>
          <w:sz w:val="24"/>
          <w:szCs w:val="24"/>
          <w:lang w:eastAsia="it-IT"/>
          <w14:ligatures w14:val="none"/>
        </w:rPr>
        <w:t xml:space="preserve">Comune di Caprarola </w:t>
      </w:r>
      <w:r w:rsidRPr="00433A8C">
        <w:rPr>
          <w:rFonts w:ascii="Calibri" w:eastAsia="Times New Roman" w:hAnsi="Calibri" w:cs="Calibri"/>
          <w:color w:val="212529"/>
          <w:kern w:val="0"/>
          <w:sz w:val="24"/>
          <w:szCs w:val="24"/>
          <w:lang w:eastAsia="it-IT"/>
          <w14:ligatures w14:val="none"/>
        </w:rPr>
        <w:t>raccoglie esclusivamente i Suoi dati di registrazione e quelli comunicati nelle segnalazioni. Tra i dati da Lei forniti volontariamente potranno essere acquisiti i seguenti dati personali:</w:t>
      </w:r>
    </w:p>
    <w:p w14:paraId="06610294" w14:textId="777777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Nome, Indirizzo email, documento di riconoscimento, contenuti delle segnalazioni. I Suoi dati personali, relativi al profilo non sono direttamente visualizzabili nella segnalazione.</w:t>
      </w:r>
    </w:p>
    <w:p w14:paraId="52ACAC40" w14:textId="77777777" w:rsidR="008A7F03" w:rsidRPr="00433A8C" w:rsidRDefault="008A7F03" w:rsidP="00137C0D">
      <w:pPr>
        <w:shd w:val="clear" w:color="auto" w:fill="FFFFFF"/>
        <w:spacing w:after="100" w:afterAutospacing="1" w:line="240" w:lineRule="auto"/>
        <w:jc w:val="center"/>
        <w:outlineLvl w:val="4"/>
        <w:rPr>
          <w:rFonts w:ascii="Calibri" w:eastAsia="Times New Roman" w:hAnsi="Calibri" w:cs="Calibri"/>
          <w:b/>
          <w:color w:val="212529"/>
          <w:kern w:val="0"/>
          <w:sz w:val="24"/>
          <w:szCs w:val="24"/>
          <w:lang w:eastAsia="it-IT"/>
          <w14:ligatures w14:val="none"/>
        </w:rPr>
      </w:pPr>
      <w:r w:rsidRPr="00433A8C">
        <w:rPr>
          <w:rFonts w:ascii="Calibri" w:eastAsia="Times New Roman" w:hAnsi="Calibri" w:cs="Calibri"/>
          <w:b/>
          <w:color w:val="212529"/>
          <w:kern w:val="0"/>
          <w:sz w:val="24"/>
          <w:szCs w:val="24"/>
          <w:lang w:eastAsia="it-IT"/>
          <w14:ligatures w14:val="none"/>
        </w:rPr>
        <w:t>OBBLIGATORIETÀ DEL CONFERIMENTO DEI DATI E CONSENSO</w:t>
      </w:r>
    </w:p>
    <w:p w14:paraId="4558EDD7" w14:textId="777777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 xml:space="preserve">Si informa che, tenuto conto delle finalità del trattamento come sopra illustrate, il conferimento dei Suoi dati registrazione (nominativo indirizzo email e documento di riconoscimento) è obbligatorio ed il loro mancato conferimento ha come conseguenza l'impossibilità di creare un whistleblower (soggetto segnalante) riconoscibile nel sistema. Si ricorda che la normativa, prevede </w:t>
      </w:r>
      <w:r w:rsidRPr="00433A8C">
        <w:rPr>
          <w:rFonts w:ascii="Calibri" w:eastAsia="Times New Roman" w:hAnsi="Calibri" w:cs="Calibri"/>
          <w:color w:val="212529"/>
          <w:kern w:val="0"/>
          <w:sz w:val="24"/>
          <w:szCs w:val="24"/>
          <w:lang w:eastAsia="it-IT"/>
          <w14:ligatures w14:val="none"/>
        </w:rPr>
        <w:lastRenderedPageBreak/>
        <w:t>che il whistleblower si renda riconoscibile al fine di potersi avvalere del regime di tutela accordatogli.</w:t>
      </w:r>
    </w:p>
    <w:p w14:paraId="7FA91BBB" w14:textId="777777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b/>
          <w:bCs/>
          <w:color w:val="212529"/>
          <w:kern w:val="0"/>
          <w:sz w:val="24"/>
          <w:szCs w:val="24"/>
          <w:lang w:eastAsia="it-IT"/>
          <w14:ligatures w14:val="none"/>
        </w:rPr>
        <w:t>Pertanto il consenso al trattamento dei dati tramite apposita spunta è indispensabile per procedere con la registrazione (se prevista).</w:t>
      </w:r>
    </w:p>
    <w:p w14:paraId="1599D1D8" w14:textId="777777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Per quanto riguarda il consenso del soggetto segnalato o eventuali soggetti coinvolti nella segnalazione il trattamento dei dati personali è lecito anche senza il consenso dell’interessato, in quanto necessario al perseguimento di un legittimo interesse del Titolare, ritenendosi prevalente l’interesse di quest’ultimo al contrasto di condotte illecite, sugli interessi e i diritti del segnalato interessato.</w:t>
      </w:r>
    </w:p>
    <w:p w14:paraId="4913F727" w14:textId="77777777" w:rsidR="008A7F03" w:rsidRPr="00433A8C" w:rsidRDefault="008A7F03" w:rsidP="00137C0D">
      <w:pPr>
        <w:shd w:val="clear" w:color="auto" w:fill="FFFFFF"/>
        <w:spacing w:after="100" w:afterAutospacing="1" w:line="240" w:lineRule="auto"/>
        <w:jc w:val="center"/>
        <w:outlineLvl w:val="4"/>
        <w:rPr>
          <w:rFonts w:ascii="Calibri" w:eastAsia="Times New Roman" w:hAnsi="Calibri" w:cs="Calibri"/>
          <w:b/>
          <w:color w:val="212529"/>
          <w:kern w:val="0"/>
          <w:sz w:val="24"/>
          <w:szCs w:val="24"/>
          <w:lang w:eastAsia="it-IT"/>
          <w14:ligatures w14:val="none"/>
        </w:rPr>
      </w:pPr>
      <w:r w:rsidRPr="00433A8C">
        <w:rPr>
          <w:rFonts w:ascii="Calibri" w:eastAsia="Times New Roman" w:hAnsi="Calibri" w:cs="Calibri"/>
          <w:b/>
          <w:color w:val="212529"/>
          <w:kern w:val="0"/>
          <w:sz w:val="24"/>
          <w:szCs w:val="24"/>
          <w:lang w:eastAsia="it-IT"/>
          <w14:ligatures w14:val="none"/>
        </w:rPr>
        <w:t>MODALITÀ DI TRATTAMENTO DEI DATI</w:t>
      </w:r>
    </w:p>
    <w:p w14:paraId="1DFD690A" w14:textId="777777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 xml:space="preserve">Il trattamento sarà effettuato con strumenti informatici e telematici con logiche di organizzazione ed elaborazione strettamente correlate alle finalità sopra indicate e comunque in modo da garantire la sicurezza, l'integrità e la riservatezza dei dati stessi nel rispetto delle misure organizzative, fisiche e logiche previste dalle disposizioni vigenti. Si ricorda che i Suoi dati personali forniti nel form di registrazione (nominativo indirizzo email e documento di riconoscimento) sono separati dalle Sue eventuali segnalazioni e che l’associazione della Sua identità con la segnalazione può essere effettuata esclusivamente dal “Responsabile” preposto alla gestione delle segnalazioni (RPCT, </w:t>
      </w:r>
      <w:proofErr w:type="spellStart"/>
      <w:r w:rsidRPr="00433A8C">
        <w:rPr>
          <w:rFonts w:ascii="Calibri" w:eastAsia="Times New Roman" w:hAnsi="Calibri" w:cs="Calibri"/>
          <w:color w:val="212529"/>
          <w:kern w:val="0"/>
          <w:sz w:val="24"/>
          <w:szCs w:val="24"/>
          <w:lang w:eastAsia="it-IT"/>
          <w14:ligatures w14:val="none"/>
        </w:rPr>
        <w:t>OdV</w:t>
      </w:r>
      <w:proofErr w:type="spellEnd"/>
      <w:r w:rsidRPr="00433A8C">
        <w:rPr>
          <w:rFonts w:ascii="Calibri" w:eastAsia="Times New Roman" w:hAnsi="Calibri" w:cs="Calibri"/>
          <w:color w:val="212529"/>
          <w:kern w:val="0"/>
          <w:sz w:val="24"/>
          <w:szCs w:val="24"/>
          <w:lang w:eastAsia="it-IT"/>
          <w14:ligatures w14:val="none"/>
        </w:rPr>
        <w:t>, etc.).</w:t>
      </w:r>
    </w:p>
    <w:p w14:paraId="1DB35E41" w14:textId="77777777" w:rsidR="008A7F03" w:rsidRPr="00433A8C" w:rsidRDefault="008A7F03" w:rsidP="00137C0D">
      <w:pPr>
        <w:shd w:val="clear" w:color="auto" w:fill="FFFFFF"/>
        <w:spacing w:after="100" w:afterAutospacing="1" w:line="240" w:lineRule="auto"/>
        <w:jc w:val="center"/>
        <w:outlineLvl w:val="4"/>
        <w:rPr>
          <w:rFonts w:ascii="Calibri" w:eastAsia="Times New Roman" w:hAnsi="Calibri" w:cs="Calibri"/>
          <w:b/>
          <w:color w:val="212529"/>
          <w:kern w:val="0"/>
          <w:sz w:val="24"/>
          <w:szCs w:val="24"/>
          <w:lang w:eastAsia="it-IT"/>
          <w14:ligatures w14:val="none"/>
        </w:rPr>
      </w:pPr>
      <w:r w:rsidRPr="00433A8C">
        <w:rPr>
          <w:rFonts w:ascii="Calibri" w:eastAsia="Times New Roman" w:hAnsi="Calibri" w:cs="Calibri"/>
          <w:b/>
          <w:color w:val="212529"/>
          <w:kern w:val="0"/>
          <w:sz w:val="24"/>
          <w:szCs w:val="24"/>
          <w:lang w:eastAsia="it-IT"/>
          <w14:ligatures w14:val="none"/>
        </w:rPr>
        <w:t>PERIODO DI CONSERVAZIONE</w:t>
      </w:r>
    </w:p>
    <w:p w14:paraId="0533B13E" w14:textId="777777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I dati personali relativi alle segnalazioni vengono conservati e mantenuti per tutto il tempo necessario in adempimento alla procedura di gestione delle segnalazioni e conservati agli atti.</w:t>
      </w:r>
    </w:p>
    <w:p w14:paraId="2B2351E5" w14:textId="77777777" w:rsidR="008A7F03" w:rsidRPr="00433A8C" w:rsidRDefault="008A7F03" w:rsidP="00137C0D">
      <w:pPr>
        <w:shd w:val="clear" w:color="auto" w:fill="FFFFFF"/>
        <w:spacing w:after="100" w:afterAutospacing="1" w:line="240" w:lineRule="auto"/>
        <w:jc w:val="center"/>
        <w:outlineLvl w:val="4"/>
        <w:rPr>
          <w:rFonts w:ascii="Calibri" w:eastAsia="Times New Roman" w:hAnsi="Calibri" w:cs="Calibri"/>
          <w:b/>
          <w:color w:val="212529"/>
          <w:kern w:val="0"/>
          <w:sz w:val="24"/>
          <w:szCs w:val="24"/>
          <w:lang w:eastAsia="it-IT"/>
          <w14:ligatures w14:val="none"/>
        </w:rPr>
      </w:pPr>
      <w:r w:rsidRPr="00433A8C">
        <w:rPr>
          <w:rFonts w:ascii="Calibri" w:eastAsia="Times New Roman" w:hAnsi="Calibri" w:cs="Calibri"/>
          <w:b/>
          <w:color w:val="212529"/>
          <w:kern w:val="0"/>
          <w:sz w:val="24"/>
          <w:szCs w:val="24"/>
          <w:lang w:eastAsia="it-IT"/>
          <w14:ligatures w14:val="none"/>
        </w:rPr>
        <w:t>DIRITTI DEL SEGNALANTE INTERESSATO</w:t>
      </w:r>
    </w:p>
    <w:p w14:paraId="050984C7" w14:textId="777777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Lei potrà, in qualsiasi momento, esercitare i diritti:</w:t>
      </w:r>
    </w:p>
    <w:p w14:paraId="59377DD0" w14:textId="77777777" w:rsidR="008A7F03" w:rsidRPr="00433A8C" w:rsidRDefault="008A7F03" w:rsidP="00137C0D">
      <w:pPr>
        <w:numPr>
          <w:ilvl w:val="0"/>
          <w:numId w:val="1"/>
        </w:numPr>
        <w:shd w:val="clear" w:color="auto" w:fill="FFFFFF"/>
        <w:spacing w:before="100" w:beforeAutospacing="1"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di accesso ai dati personali;</w:t>
      </w:r>
    </w:p>
    <w:p w14:paraId="40E28541" w14:textId="77777777" w:rsidR="008A7F03" w:rsidRPr="00433A8C" w:rsidRDefault="008A7F03" w:rsidP="00137C0D">
      <w:pPr>
        <w:numPr>
          <w:ilvl w:val="0"/>
          <w:numId w:val="1"/>
        </w:numPr>
        <w:shd w:val="clear" w:color="auto" w:fill="FFFFFF"/>
        <w:spacing w:before="100" w:beforeAutospacing="1"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di ottenere la rettifica o la cancellazione degli stessi;</w:t>
      </w:r>
    </w:p>
    <w:p w14:paraId="4D1EEFA5" w14:textId="77777777" w:rsidR="008A7F03" w:rsidRPr="00433A8C" w:rsidRDefault="008A7F03" w:rsidP="00137C0D">
      <w:pPr>
        <w:numPr>
          <w:ilvl w:val="0"/>
          <w:numId w:val="1"/>
        </w:numPr>
        <w:shd w:val="clear" w:color="auto" w:fill="FFFFFF"/>
        <w:spacing w:before="100" w:beforeAutospacing="1"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di revocare il consenso, ove previsto: la revoca del consenso non pregiudica la liceità del trattamento basata sul consenso conferito prima della revoca; alla revoca del consenso consegue l'impossibilità di accedere al suo profilo, potrà comunque visualizzare le segnalazioni tramite i loro codici; la revoca non è comunque prevista nel caso in cui il trattamento è necessario per adempiere un obbligo normativo al quale è soggetto il titolare del trattamento;</w:t>
      </w:r>
    </w:p>
    <w:p w14:paraId="36DC6F66" w14:textId="77777777" w:rsidR="008A7F03" w:rsidRPr="00433A8C" w:rsidRDefault="008A7F03" w:rsidP="00137C0D">
      <w:pPr>
        <w:numPr>
          <w:ilvl w:val="0"/>
          <w:numId w:val="1"/>
        </w:numPr>
        <w:shd w:val="clear" w:color="auto" w:fill="FFFFFF"/>
        <w:spacing w:before="100" w:beforeAutospacing="1"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di proporre reclamo all'autorità di controllo (Garante Privacy).</w:t>
      </w:r>
    </w:p>
    <w:p w14:paraId="41AA6975" w14:textId="77777777" w:rsidR="008A7F03" w:rsidRPr="00433A8C" w:rsidRDefault="008A7F03" w:rsidP="00137C0D">
      <w:pPr>
        <w:shd w:val="clear" w:color="auto" w:fill="FFFFFF"/>
        <w:spacing w:after="100" w:afterAutospacing="1" w:line="240" w:lineRule="auto"/>
        <w:jc w:val="center"/>
        <w:outlineLvl w:val="4"/>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b/>
          <w:color w:val="212529"/>
          <w:kern w:val="0"/>
          <w:sz w:val="24"/>
          <w:szCs w:val="24"/>
          <w:lang w:eastAsia="it-IT"/>
          <w14:ligatures w14:val="none"/>
        </w:rPr>
        <w:t>COOKIES</w:t>
      </w:r>
    </w:p>
    <w:p w14:paraId="419C7955" w14:textId="777777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Nessun dato personale degli utenti viene implicitamente acquisito dalla piattaforma.</w:t>
      </w:r>
    </w:p>
    <w:p w14:paraId="2AE784D3" w14:textId="777777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Non viene fatto uso di cookies per la trasmissione di informazioni di carattere personale, né vengono utilizzati cookies persistenti per il tracciamento degli utenti.</w:t>
      </w:r>
    </w:p>
    <w:p w14:paraId="0EDF6F6B" w14:textId="77777777"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 xml:space="preserve">Vengono utilizzati esclusivamente cookies tecnici nella misura strettamente necessaria al corretto ed efficiente utilizzo della piattaforma. L'uso dei cookies di sessione (che non vengono </w:t>
      </w:r>
      <w:r w:rsidRPr="00433A8C">
        <w:rPr>
          <w:rFonts w:ascii="Calibri" w:eastAsia="Times New Roman" w:hAnsi="Calibri" w:cs="Calibri"/>
          <w:color w:val="212529"/>
          <w:kern w:val="0"/>
          <w:sz w:val="24"/>
          <w:szCs w:val="24"/>
          <w:lang w:eastAsia="it-IT"/>
          <w14:ligatures w14:val="none"/>
        </w:rPr>
        <w:lastRenderedPageBreak/>
        <w:t>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della piattaforma.</w:t>
      </w:r>
    </w:p>
    <w:p w14:paraId="2CC20A67" w14:textId="77777777" w:rsidR="008A7F03" w:rsidRPr="00433A8C" w:rsidRDefault="008A7F03" w:rsidP="00137C0D">
      <w:pPr>
        <w:shd w:val="clear" w:color="auto" w:fill="FFFFFF"/>
        <w:spacing w:after="100" w:afterAutospacing="1" w:line="240" w:lineRule="auto"/>
        <w:jc w:val="center"/>
        <w:outlineLvl w:val="4"/>
        <w:rPr>
          <w:rFonts w:ascii="Calibri" w:eastAsia="Times New Roman" w:hAnsi="Calibri" w:cs="Calibri"/>
          <w:b/>
          <w:color w:val="212529"/>
          <w:kern w:val="0"/>
          <w:sz w:val="24"/>
          <w:szCs w:val="24"/>
          <w:lang w:eastAsia="it-IT"/>
          <w14:ligatures w14:val="none"/>
        </w:rPr>
      </w:pPr>
      <w:r w:rsidRPr="00433A8C">
        <w:rPr>
          <w:rFonts w:ascii="Calibri" w:eastAsia="Times New Roman" w:hAnsi="Calibri" w:cs="Calibri"/>
          <w:b/>
          <w:color w:val="212529"/>
          <w:kern w:val="0"/>
          <w:sz w:val="24"/>
          <w:szCs w:val="24"/>
          <w:lang w:eastAsia="it-IT"/>
          <w14:ligatures w14:val="none"/>
        </w:rPr>
        <w:t>CONTATTI</w:t>
      </w:r>
    </w:p>
    <w:p w14:paraId="2B15E38A" w14:textId="02F3B0FA" w:rsidR="008A7F03"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Il “Titolare” del trattamento dati è </w:t>
      </w:r>
      <w:r w:rsidR="00137C0D" w:rsidRPr="00433A8C">
        <w:rPr>
          <w:rFonts w:ascii="Calibri" w:eastAsia="Times New Roman" w:hAnsi="Calibri" w:cs="Calibri"/>
          <w:bCs/>
          <w:color w:val="212529"/>
          <w:kern w:val="0"/>
          <w:sz w:val="24"/>
          <w:szCs w:val="24"/>
          <w:lang w:eastAsia="it-IT"/>
          <w14:ligatures w14:val="none"/>
        </w:rPr>
        <w:t xml:space="preserve"> il</w:t>
      </w:r>
      <w:r w:rsidR="00137C0D" w:rsidRPr="00433A8C">
        <w:rPr>
          <w:rFonts w:ascii="Calibri" w:eastAsia="Times New Roman" w:hAnsi="Calibri" w:cs="Calibri"/>
          <w:b/>
          <w:bCs/>
          <w:color w:val="212529"/>
          <w:kern w:val="0"/>
          <w:sz w:val="24"/>
          <w:szCs w:val="24"/>
          <w:lang w:eastAsia="it-IT"/>
          <w14:ligatures w14:val="none"/>
        </w:rPr>
        <w:t xml:space="preserve"> Comune di Caprarola </w:t>
      </w:r>
      <w:r w:rsidR="00137C0D" w:rsidRPr="00433A8C">
        <w:rPr>
          <w:rFonts w:ascii="Calibri" w:eastAsia="Times New Roman" w:hAnsi="Calibri" w:cs="Calibri"/>
          <w:bCs/>
          <w:color w:val="212529"/>
          <w:kern w:val="0"/>
          <w:sz w:val="24"/>
          <w:szCs w:val="24"/>
          <w:lang w:eastAsia="it-IT"/>
          <w14:ligatures w14:val="none"/>
        </w:rPr>
        <w:t>nella persona del S</w:t>
      </w:r>
      <w:r w:rsidRPr="00433A8C">
        <w:rPr>
          <w:rFonts w:ascii="Calibri" w:eastAsia="Times New Roman" w:hAnsi="Calibri" w:cs="Calibri"/>
          <w:bCs/>
          <w:color w:val="212529"/>
          <w:kern w:val="0"/>
          <w:sz w:val="24"/>
          <w:szCs w:val="24"/>
          <w:lang w:eastAsia="it-IT"/>
          <w14:ligatures w14:val="none"/>
        </w:rPr>
        <w:t xml:space="preserve">indaco </w:t>
      </w:r>
      <w:r w:rsidR="00137C0D" w:rsidRPr="00433A8C">
        <w:rPr>
          <w:rFonts w:ascii="Calibri" w:eastAsia="Times New Roman" w:hAnsi="Calibri" w:cs="Calibri"/>
          <w:bCs/>
          <w:color w:val="212529"/>
          <w:kern w:val="0"/>
          <w:sz w:val="24"/>
          <w:szCs w:val="24"/>
          <w:lang w:eastAsia="it-IT"/>
          <w14:ligatures w14:val="none"/>
        </w:rPr>
        <w:t xml:space="preserve">Angelo </w:t>
      </w:r>
      <w:proofErr w:type="spellStart"/>
      <w:r w:rsidR="00137C0D" w:rsidRPr="00433A8C">
        <w:rPr>
          <w:rFonts w:ascii="Calibri" w:eastAsia="Times New Roman" w:hAnsi="Calibri" w:cs="Calibri"/>
          <w:bCs/>
          <w:color w:val="212529"/>
          <w:kern w:val="0"/>
          <w:sz w:val="24"/>
          <w:szCs w:val="24"/>
          <w:lang w:eastAsia="it-IT"/>
          <w14:ligatures w14:val="none"/>
        </w:rPr>
        <w:t>Borgna</w:t>
      </w:r>
      <w:proofErr w:type="spellEnd"/>
      <w:r w:rsidRPr="00433A8C">
        <w:rPr>
          <w:rFonts w:ascii="Calibri" w:eastAsia="Times New Roman" w:hAnsi="Calibri" w:cs="Calibri"/>
          <w:color w:val="212529"/>
          <w:kern w:val="0"/>
          <w:sz w:val="24"/>
          <w:szCs w:val="24"/>
          <w:lang w:eastAsia="it-IT"/>
          <w14:ligatures w14:val="none"/>
        </w:rPr>
        <w:t> </w:t>
      </w:r>
      <w:r w:rsidR="00137C0D" w:rsidRPr="00433A8C">
        <w:rPr>
          <w:rFonts w:ascii="Calibri" w:eastAsia="Times New Roman" w:hAnsi="Calibri" w:cs="Calibri"/>
          <w:color w:val="212529"/>
          <w:kern w:val="0"/>
          <w:sz w:val="24"/>
          <w:szCs w:val="24"/>
          <w:lang w:eastAsia="it-IT"/>
          <w14:ligatures w14:val="none"/>
        </w:rPr>
        <w:t xml:space="preserve">– PEC: </w:t>
      </w:r>
      <w:hyperlink r:id="rId9" w:history="1">
        <w:r w:rsidR="00137C0D" w:rsidRPr="00433A8C">
          <w:rPr>
            <w:rStyle w:val="Collegamentoipertestuale"/>
            <w:rFonts w:ascii="Calibri" w:eastAsia="Times New Roman" w:hAnsi="Calibri" w:cs="Calibri"/>
            <w:color w:val="auto"/>
            <w:kern w:val="0"/>
            <w:sz w:val="24"/>
            <w:szCs w:val="24"/>
            <w:lang w:eastAsia="it-IT"/>
            <w14:ligatures w14:val="none"/>
          </w:rPr>
          <w:t>comune.caprarola@anutelpec.it</w:t>
        </w:r>
      </w:hyperlink>
      <w:r w:rsidR="00137C0D" w:rsidRPr="00433A8C">
        <w:rPr>
          <w:rFonts w:ascii="Calibri" w:eastAsia="Times New Roman" w:hAnsi="Calibri" w:cs="Calibri"/>
          <w:color w:val="212529"/>
          <w:kern w:val="0"/>
          <w:sz w:val="24"/>
          <w:szCs w:val="24"/>
          <w:lang w:eastAsia="it-IT"/>
          <w14:ligatures w14:val="none"/>
        </w:rPr>
        <w:t xml:space="preserve"> </w:t>
      </w:r>
      <w:r w:rsidRPr="00433A8C">
        <w:rPr>
          <w:rFonts w:ascii="Calibri" w:eastAsia="Times New Roman" w:hAnsi="Calibri" w:cs="Calibri"/>
          <w:color w:val="212529"/>
          <w:kern w:val="0"/>
          <w:sz w:val="24"/>
          <w:szCs w:val="24"/>
          <w:lang w:eastAsia="it-IT"/>
          <w14:ligatures w14:val="none"/>
        </w:rPr>
        <w:t xml:space="preserve"> con sede legale in </w:t>
      </w:r>
      <w:r w:rsidR="00137C0D" w:rsidRPr="00433A8C">
        <w:rPr>
          <w:rFonts w:ascii="Calibri" w:eastAsia="Times New Roman" w:hAnsi="Calibri" w:cs="Calibri"/>
          <w:color w:val="212529"/>
          <w:kern w:val="0"/>
          <w:sz w:val="24"/>
          <w:szCs w:val="24"/>
          <w:lang w:eastAsia="it-IT"/>
          <w14:ligatures w14:val="none"/>
        </w:rPr>
        <w:t>Via F.Nicolai,2</w:t>
      </w:r>
      <w:r w:rsidRPr="00433A8C">
        <w:rPr>
          <w:rFonts w:ascii="Calibri" w:eastAsia="Times New Roman" w:hAnsi="Calibri" w:cs="Calibri"/>
          <w:color w:val="212529"/>
          <w:kern w:val="0"/>
          <w:sz w:val="24"/>
          <w:szCs w:val="24"/>
          <w:lang w:eastAsia="it-IT"/>
          <w14:ligatures w14:val="none"/>
        </w:rPr>
        <w:t xml:space="preserve"> </w:t>
      </w:r>
      <w:r w:rsidR="00137C0D" w:rsidRPr="00433A8C">
        <w:rPr>
          <w:rFonts w:ascii="Calibri" w:eastAsia="Times New Roman" w:hAnsi="Calibri" w:cs="Calibri"/>
          <w:color w:val="212529"/>
          <w:kern w:val="0"/>
          <w:sz w:val="24"/>
          <w:szCs w:val="24"/>
          <w:lang w:eastAsia="it-IT"/>
          <w14:ligatures w14:val="none"/>
        </w:rPr>
        <w:t>–</w:t>
      </w:r>
      <w:r w:rsidRPr="00433A8C">
        <w:rPr>
          <w:rFonts w:ascii="Calibri" w:eastAsia="Times New Roman" w:hAnsi="Calibri" w:cs="Calibri"/>
          <w:color w:val="212529"/>
          <w:kern w:val="0"/>
          <w:sz w:val="24"/>
          <w:szCs w:val="24"/>
          <w:lang w:eastAsia="it-IT"/>
          <w14:ligatures w14:val="none"/>
        </w:rPr>
        <w:t xml:space="preserve"> 010</w:t>
      </w:r>
      <w:r w:rsidR="00137C0D" w:rsidRPr="00433A8C">
        <w:rPr>
          <w:rFonts w:ascii="Calibri" w:eastAsia="Times New Roman" w:hAnsi="Calibri" w:cs="Calibri"/>
          <w:color w:val="212529"/>
          <w:kern w:val="0"/>
          <w:sz w:val="24"/>
          <w:szCs w:val="24"/>
          <w:lang w:eastAsia="it-IT"/>
          <w14:ligatures w14:val="none"/>
        </w:rPr>
        <w:t>32 Caprarola</w:t>
      </w:r>
      <w:r w:rsidRPr="00433A8C">
        <w:rPr>
          <w:rFonts w:ascii="Calibri" w:eastAsia="Times New Roman" w:hAnsi="Calibri" w:cs="Calibri"/>
          <w:color w:val="212529"/>
          <w:kern w:val="0"/>
          <w:sz w:val="24"/>
          <w:szCs w:val="24"/>
          <w:lang w:eastAsia="it-IT"/>
          <w14:ligatures w14:val="none"/>
        </w:rPr>
        <w:t xml:space="preserve"> (VT)</w:t>
      </w:r>
    </w:p>
    <w:p w14:paraId="574906C5" w14:textId="224EE983" w:rsidR="005D5FF2" w:rsidRPr="00433A8C" w:rsidRDefault="008A7F03" w:rsidP="00137C0D">
      <w:pPr>
        <w:shd w:val="clear" w:color="auto" w:fill="FFFFFF"/>
        <w:spacing w:after="100" w:afterAutospacing="1" w:line="240" w:lineRule="auto"/>
        <w:jc w:val="both"/>
        <w:rPr>
          <w:rFonts w:ascii="Calibri" w:eastAsia="Times New Roman" w:hAnsi="Calibri" w:cs="Calibri"/>
          <w:color w:val="212529"/>
          <w:kern w:val="0"/>
          <w:sz w:val="24"/>
          <w:szCs w:val="24"/>
          <w:lang w:eastAsia="it-IT"/>
          <w14:ligatures w14:val="none"/>
        </w:rPr>
      </w:pPr>
      <w:r w:rsidRPr="00433A8C">
        <w:rPr>
          <w:rFonts w:ascii="Calibri" w:eastAsia="Times New Roman" w:hAnsi="Calibri" w:cs="Calibri"/>
          <w:color w:val="212529"/>
          <w:kern w:val="0"/>
          <w:sz w:val="24"/>
          <w:szCs w:val="24"/>
          <w:lang w:eastAsia="it-IT"/>
          <w14:ligatures w14:val="none"/>
        </w:rPr>
        <w:t xml:space="preserve">Il “Responsabile della Protezione dei Dati” al quale è possibile rivolgersi per esercitare i diritti di cui all'Art. 13 e/o per eventuali chiarimenti in materia di tutela dati personali, è </w:t>
      </w:r>
      <w:r w:rsidR="00137C0D" w:rsidRPr="00433A8C">
        <w:rPr>
          <w:rFonts w:ascii="Calibri" w:eastAsia="Times New Roman" w:hAnsi="Calibri" w:cs="Calibri"/>
          <w:color w:val="212529"/>
          <w:kern w:val="0"/>
          <w:sz w:val="24"/>
          <w:szCs w:val="24"/>
          <w:lang w:eastAsia="it-IT"/>
          <w14:ligatures w14:val="none"/>
        </w:rPr>
        <w:t>l’</w:t>
      </w:r>
      <w:r w:rsidR="00137C0D" w:rsidRPr="00433A8C">
        <w:rPr>
          <w:rFonts w:ascii="Calibri" w:eastAsia="Times New Roman" w:hAnsi="Calibri" w:cs="Calibri"/>
          <w:color w:val="212529"/>
          <w:kern w:val="0"/>
          <w:sz w:val="24"/>
          <w:szCs w:val="24"/>
          <w:lang w:eastAsia="it-IT"/>
          <w14:ligatures w14:val="none"/>
        </w:rPr>
        <w:t xml:space="preserve">Avv. CARMIGNANI SIMONE </w:t>
      </w:r>
      <w:r w:rsidR="00137C0D" w:rsidRPr="00433A8C">
        <w:rPr>
          <w:rFonts w:ascii="Calibri" w:eastAsia="Times New Roman" w:hAnsi="Calibri" w:cs="Calibri"/>
          <w:color w:val="212529"/>
          <w:kern w:val="0"/>
          <w:sz w:val="24"/>
          <w:szCs w:val="24"/>
          <w:lang w:eastAsia="it-IT"/>
          <w14:ligatures w14:val="none"/>
        </w:rPr>
        <w:t>raggiungibile ai seguenti recapiti:</w:t>
      </w:r>
      <w:r w:rsidR="00137C0D" w:rsidRPr="00433A8C">
        <w:rPr>
          <w:rFonts w:ascii="Calibri" w:eastAsia="Times New Roman" w:hAnsi="Calibri" w:cs="Calibri"/>
          <w:color w:val="212529"/>
          <w:kern w:val="0"/>
          <w:sz w:val="24"/>
          <w:szCs w:val="24"/>
          <w:lang w:eastAsia="it-IT"/>
          <w14:ligatures w14:val="none"/>
        </w:rPr>
        <w:t xml:space="preserve"> E-mail </w:t>
      </w:r>
      <w:hyperlink r:id="rId10" w:history="1">
        <w:r w:rsidR="00137C0D" w:rsidRPr="00433A8C">
          <w:rPr>
            <w:rStyle w:val="Collegamentoipertestuale"/>
            <w:rFonts w:ascii="Calibri" w:eastAsia="Times New Roman" w:hAnsi="Calibri" w:cs="Calibri"/>
            <w:color w:val="auto"/>
            <w:kern w:val="0"/>
            <w:sz w:val="24"/>
            <w:szCs w:val="24"/>
            <w:lang w:eastAsia="it-IT"/>
            <w14:ligatures w14:val="none"/>
          </w:rPr>
          <w:t>carmignaniconsulenza@gmail.com</w:t>
        </w:r>
      </w:hyperlink>
      <w:r w:rsidR="00137C0D" w:rsidRPr="00433A8C">
        <w:rPr>
          <w:rFonts w:ascii="Calibri" w:eastAsia="Times New Roman" w:hAnsi="Calibri" w:cs="Calibri"/>
          <w:color w:val="212529"/>
          <w:kern w:val="0"/>
          <w:sz w:val="24"/>
          <w:szCs w:val="24"/>
          <w:lang w:eastAsia="it-IT"/>
          <w14:ligatures w14:val="none"/>
        </w:rPr>
        <w:t xml:space="preserve"> </w:t>
      </w:r>
      <w:r w:rsidR="00137C0D" w:rsidRPr="00433A8C">
        <w:rPr>
          <w:rFonts w:ascii="Calibri" w:eastAsia="Times New Roman" w:hAnsi="Calibri" w:cs="Calibri"/>
          <w:color w:val="212529"/>
          <w:kern w:val="0"/>
          <w:sz w:val="24"/>
          <w:szCs w:val="24"/>
          <w:lang w:eastAsia="it-IT"/>
          <w14:ligatures w14:val="none"/>
        </w:rPr>
        <w:t xml:space="preserve"> </w:t>
      </w:r>
      <w:proofErr w:type="spellStart"/>
      <w:r w:rsidR="00137C0D" w:rsidRPr="00433A8C">
        <w:rPr>
          <w:rFonts w:ascii="Calibri" w:eastAsia="Times New Roman" w:hAnsi="Calibri" w:cs="Calibri"/>
          <w:color w:val="212529"/>
          <w:kern w:val="0"/>
          <w:sz w:val="24"/>
          <w:szCs w:val="24"/>
          <w:lang w:eastAsia="it-IT"/>
          <w14:ligatures w14:val="none"/>
        </w:rPr>
        <w:t>Pec</w:t>
      </w:r>
      <w:proofErr w:type="spellEnd"/>
      <w:r w:rsidR="00137C0D" w:rsidRPr="00433A8C">
        <w:rPr>
          <w:rFonts w:ascii="Calibri" w:eastAsia="Times New Roman" w:hAnsi="Calibri" w:cs="Calibri"/>
          <w:color w:val="212529"/>
          <w:kern w:val="0"/>
          <w:sz w:val="24"/>
          <w:szCs w:val="24"/>
          <w:lang w:eastAsia="it-IT"/>
          <w14:ligatures w14:val="none"/>
        </w:rPr>
        <w:t xml:space="preserve">: </w:t>
      </w:r>
      <w:hyperlink r:id="rId11" w:history="1">
        <w:r w:rsidR="00137C0D" w:rsidRPr="00433A8C">
          <w:rPr>
            <w:rStyle w:val="Collegamentoipertestuale"/>
            <w:rFonts w:ascii="Calibri" w:eastAsia="Times New Roman" w:hAnsi="Calibri" w:cs="Calibri"/>
            <w:color w:val="auto"/>
            <w:kern w:val="0"/>
            <w:sz w:val="24"/>
            <w:szCs w:val="24"/>
            <w:lang w:eastAsia="it-IT"/>
            <w14:ligatures w14:val="none"/>
          </w:rPr>
          <w:t>carmignaniconsulenza@pec.it</w:t>
        </w:r>
      </w:hyperlink>
      <w:r w:rsidR="00137C0D" w:rsidRPr="00433A8C">
        <w:rPr>
          <w:rFonts w:ascii="Calibri" w:eastAsia="Times New Roman" w:hAnsi="Calibri" w:cs="Calibri"/>
          <w:kern w:val="0"/>
          <w:sz w:val="24"/>
          <w:szCs w:val="24"/>
          <w:lang w:eastAsia="it-IT"/>
          <w14:ligatures w14:val="none"/>
        </w:rPr>
        <w:t xml:space="preserve"> </w:t>
      </w:r>
    </w:p>
    <w:sectPr w:rsidR="005D5FF2" w:rsidRPr="00433A8C" w:rsidSect="00137C0D">
      <w:footerReference w:type="default" r:id="rId1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7AF3F" w14:textId="77777777" w:rsidR="005434B9" w:rsidRDefault="005434B9" w:rsidP="008A7F03">
      <w:pPr>
        <w:spacing w:after="0" w:line="240" w:lineRule="auto"/>
      </w:pPr>
      <w:r>
        <w:separator/>
      </w:r>
    </w:p>
  </w:endnote>
  <w:endnote w:type="continuationSeparator" w:id="0">
    <w:p w14:paraId="69C75FBF" w14:textId="77777777" w:rsidR="005434B9" w:rsidRDefault="005434B9" w:rsidP="008A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464821"/>
      <w:docPartObj>
        <w:docPartGallery w:val="Page Numbers (Bottom of Page)"/>
        <w:docPartUnique/>
      </w:docPartObj>
    </w:sdtPr>
    <w:sdtEndPr/>
    <w:sdtContent>
      <w:p w14:paraId="6E6D7160" w14:textId="301882D5" w:rsidR="008A7F03" w:rsidRDefault="008A7F03">
        <w:pPr>
          <w:pStyle w:val="Pidipagina"/>
          <w:jc w:val="right"/>
        </w:pPr>
        <w:r>
          <w:fldChar w:fldCharType="begin"/>
        </w:r>
        <w:r>
          <w:instrText>PAGE   \* MERGEFORMAT</w:instrText>
        </w:r>
        <w:r>
          <w:fldChar w:fldCharType="separate"/>
        </w:r>
        <w:r w:rsidR="00433A8C">
          <w:rPr>
            <w:noProof/>
          </w:rPr>
          <w:t>2</w:t>
        </w:r>
        <w:r>
          <w:fldChar w:fldCharType="end"/>
        </w:r>
      </w:p>
    </w:sdtContent>
  </w:sdt>
  <w:p w14:paraId="5E81F5D3" w14:textId="77777777" w:rsidR="008A7F03" w:rsidRDefault="008A7F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016FC" w14:textId="77777777" w:rsidR="005434B9" w:rsidRDefault="005434B9" w:rsidP="008A7F03">
      <w:pPr>
        <w:spacing w:after="0" w:line="240" w:lineRule="auto"/>
      </w:pPr>
      <w:r>
        <w:separator/>
      </w:r>
    </w:p>
  </w:footnote>
  <w:footnote w:type="continuationSeparator" w:id="0">
    <w:p w14:paraId="0B2DAC18" w14:textId="77777777" w:rsidR="005434B9" w:rsidRDefault="005434B9" w:rsidP="008A7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765"/>
    <w:multiLevelType w:val="multilevel"/>
    <w:tmpl w:val="5E08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9A"/>
    <w:rsid w:val="00137C0D"/>
    <w:rsid w:val="00433A8C"/>
    <w:rsid w:val="00532BA7"/>
    <w:rsid w:val="005434B9"/>
    <w:rsid w:val="005D5FF2"/>
    <w:rsid w:val="008A7F03"/>
    <w:rsid w:val="00952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52E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52E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unhideWhenUsed/>
    <w:qFormat/>
    <w:rsid w:val="00952E9A"/>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52E9A"/>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unhideWhenUsed/>
    <w:qFormat/>
    <w:rsid w:val="00952E9A"/>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52E9A"/>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52E9A"/>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52E9A"/>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52E9A"/>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2E9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52E9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rsid w:val="00952E9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52E9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rsid w:val="00952E9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52E9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52E9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52E9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52E9A"/>
    <w:rPr>
      <w:rFonts w:eastAsiaTheme="majorEastAsia" w:cstheme="majorBidi"/>
      <w:color w:val="272727" w:themeColor="text1" w:themeTint="D8"/>
    </w:rPr>
  </w:style>
  <w:style w:type="paragraph" w:styleId="Titolo">
    <w:name w:val="Title"/>
    <w:basedOn w:val="Normale"/>
    <w:next w:val="Normale"/>
    <w:link w:val="TitoloCarattere"/>
    <w:uiPriority w:val="10"/>
    <w:qFormat/>
    <w:rsid w:val="00952E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52E9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52E9A"/>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52E9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52E9A"/>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52E9A"/>
    <w:rPr>
      <w:i/>
      <w:iCs/>
      <w:color w:val="404040" w:themeColor="text1" w:themeTint="BF"/>
    </w:rPr>
  </w:style>
  <w:style w:type="paragraph" w:styleId="Paragrafoelenco">
    <w:name w:val="List Paragraph"/>
    <w:basedOn w:val="Normale"/>
    <w:uiPriority w:val="34"/>
    <w:qFormat/>
    <w:rsid w:val="00952E9A"/>
    <w:pPr>
      <w:ind w:left="720"/>
      <w:contextualSpacing/>
    </w:pPr>
  </w:style>
  <w:style w:type="character" w:styleId="Enfasiintensa">
    <w:name w:val="Intense Emphasis"/>
    <w:basedOn w:val="Carpredefinitoparagrafo"/>
    <w:uiPriority w:val="21"/>
    <w:qFormat/>
    <w:rsid w:val="00952E9A"/>
    <w:rPr>
      <w:i/>
      <w:iCs/>
      <w:color w:val="0F4761" w:themeColor="accent1" w:themeShade="BF"/>
    </w:rPr>
  </w:style>
  <w:style w:type="paragraph" w:styleId="Citazioneintensa">
    <w:name w:val="Intense Quote"/>
    <w:basedOn w:val="Normale"/>
    <w:next w:val="Normale"/>
    <w:link w:val="CitazioneintensaCarattere"/>
    <w:uiPriority w:val="30"/>
    <w:qFormat/>
    <w:rsid w:val="00952E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52E9A"/>
    <w:rPr>
      <w:i/>
      <w:iCs/>
      <w:color w:val="0F4761" w:themeColor="accent1" w:themeShade="BF"/>
    </w:rPr>
  </w:style>
  <w:style w:type="character" w:styleId="Riferimentointenso">
    <w:name w:val="Intense Reference"/>
    <w:basedOn w:val="Carpredefinitoparagrafo"/>
    <w:uiPriority w:val="32"/>
    <w:qFormat/>
    <w:rsid w:val="00952E9A"/>
    <w:rPr>
      <w:b/>
      <w:bCs/>
      <w:smallCaps/>
      <w:color w:val="0F4761" w:themeColor="accent1" w:themeShade="BF"/>
      <w:spacing w:val="5"/>
    </w:rPr>
  </w:style>
  <w:style w:type="paragraph" w:styleId="NormaleWeb">
    <w:name w:val="Normal (Web)"/>
    <w:basedOn w:val="Normale"/>
    <w:uiPriority w:val="99"/>
    <w:semiHidden/>
    <w:unhideWhenUsed/>
    <w:rsid w:val="008A7F0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8A7F03"/>
    <w:rPr>
      <w:b/>
      <w:bCs/>
    </w:rPr>
  </w:style>
  <w:style w:type="paragraph" w:styleId="Intestazione">
    <w:name w:val="header"/>
    <w:basedOn w:val="Normale"/>
    <w:link w:val="IntestazioneCarattere"/>
    <w:uiPriority w:val="99"/>
    <w:unhideWhenUsed/>
    <w:rsid w:val="008A7F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7F03"/>
  </w:style>
  <w:style w:type="paragraph" w:styleId="Pidipagina">
    <w:name w:val="footer"/>
    <w:basedOn w:val="Normale"/>
    <w:link w:val="PidipaginaCarattere"/>
    <w:uiPriority w:val="99"/>
    <w:unhideWhenUsed/>
    <w:rsid w:val="008A7F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7F03"/>
  </w:style>
  <w:style w:type="character" w:styleId="Collegamentoipertestuale">
    <w:name w:val="Hyperlink"/>
    <w:basedOn w:val="Carpredefinitoparagrafo"/>
    <w:uiPriority w:val="99"/>
    <w:unhideWhenUsed/>
    <w:rsid w:val="00137C0D"/>
    <w:rPr>
      <w:color w:val="467886" w:themeColor="hyperlink"/>
      <w:u w:val="single"/>
    </w:rPr>
  </w:style>
  <w:style w:type="paragraph" w:styleId="Testofumetto">
    <w:name w:val="Balloon Text"/>
    <w:basedOn w:val="Normale"/>
    <w:link w:val="TestofumettoCarattere"/>
    <w:uiPriority w:val="99"/>
    <w:semiHidden/>
    <w:unhideWhenUsed/>
    <w:rsid w:val="00137C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52E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52E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unhideWhenUsed/>
    <w:qFormat/>
    <w:rsid w:val="00952E9A"/>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52E9A"/>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unhideWhenUsed/>
    <w:qFormat/>
    <w:rsid w:val="00952E9A"/>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52E9A"/>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52E9A"/>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52E9A"/>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52E9A"/>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2E9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52E9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rsid w:val="00952E9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52E9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rsid w:val="00952E9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52E9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52E9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52E9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52E9A"/>
    <w:rPr>
      <w:rFonts w:eastAsiaTheme="majorEastAsia" w:cstheme="majorBidi"/>
      <w:color w:val="272727" w:themeColor="text1" w:themeTint="D8"/>
    </w:rPr>
  </w:style>
  <w:style w:type="paragraph" w:styleId="Titolo">
    <w:name w:val="Title"/>
    <w:basedOn w:val="Normale"/>
    <w:next w:val="Normale"/>
    <w:link w:val="TitoloCarattere"/>
    <w:uiPriority w:val="10"/>
    <w:qFormat/>
    <w:rsid w:val="00952E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52E9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52E9A"/>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52E9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52E9A"/>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52E9A"/>
    <w:rPr>
      <w:i/>
      <w:iCs/>
      <w:color w:val="404040" w:themeColor="text1" w:themeTint="BF"/>
    </w:rPr>
  </w:style>
  <w:style w:type="paragraph" w:styleId="Paragrafoelenco">
    <w:name w:val="List Paragraph"/>
    <w:basedOn w:val="Normale"/>
    <w:uiPriority w:val="34"/>
    <w:qFormat/>
    <w:rsid w:val="00952E9A"/>
    <w:pPr>
      <w:ind w:left="720"/>
      <w:contextualSpacing/>
    </w:pPr>
  </w:style>
  <w:style w:type="character" w:styleId="Enfasiintensa">
    <w:name w:val="Intense Emphasis"/>
    <w:basedOn w:val="Carpredefinitoparagrafo"/>
    <w:uiPriority w:val="21"/>
    <w:qFormat/>
    <w:rsid w:val="00952E9A"/>
    <w:rPr>
      <w:i/>
      <w:iCs/>
      <w:color w:val="0F4761" w:themeColor="accent1" w:themeShade="BF"/>
    </w:rPr>
  </w:style>
  <w:style w:type="paragraph" w:styleId="Citazioneintensa">
    <w:name w:val="Intense Quote"/>
    <w:basedOn w:val="Normale"/>
    <w:next w:val="Normale"/>
    <w:link w:val="CitazioneintensaCarattere"/>
    <w:uiPriority w:val="30"/>
    <w:qFormat/>
    <w:rsid w:val="00952E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52E9A"/>
    <w:rPr>
      <w:i/>
      <w:iCs/>
      <w:color w:val="0F4761" w:themeColor="accent1" w:themeShade="BF"/>
    </w:rPr>
  </w:style>
  <w:style w:type="character" w:styleId="Riferimentointenso">
    <w:name w:val="Intense Reference"/>
    <w:basedOn w:val="Carpredefinitoparagrafo"/>
    <w:uiPriority w:val="32"/>
    <w:qFormat/>
    <w:rsid w:val="00952E9A"/>
    <w:rPr>
      <w:b/>
      <w:bCs/>
      <w:smallCaps/>
      <w:color w:val="0F4761" w:themeColor="accent1" w:themeShade="BF"/>
      <w:spacing w:val="5"/>
    </w:rPr>
  </w:style>
  <w:style w:type="paragraph" w:styleId="NormaleWeb">
    <w:name w:val="Normal (Web)"/>
    <w:basedOn w:val="Normale"/>
    <w:uiPriority w:val="99"/>
    <w:semiHidden/>
    <w:unhideWhenUsed/>
    <w:rsid w:val="008A7F0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8A7F03"/>
    <w:rPr>
      <w:b/>
      <w:bCs/>
    </w:rPr>
  </w:style>
  <w:style w:type="paragraph" w:styleId="Intestazione">
    <w:name w:val="header"/>
    <w:basedOn w:val="Normale"/>
    <w:link w:val="IntestazioneCarattere"/>
    <w:uiPriority w:val="99"/>
    <w:unhideWhenUsed/>
    <w:rsid w:val="008A7F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7F03"/>
  </w:style>
  <w:style w:type="paragraph" w:styleId="Pidipagina">
    <w:name w:val="footer"/>
    <w:basedOn w:val="Normale"/>
    <w:link w:val="PidipaginaCarattere"/>
    <w:uiPriority w:val="99"/>
    <w:unhideWhenUsed/>
    <w:rsid w:val="008A7F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7F03"/>
  </w:style>
  <w:style w:type="character" w:styleId="Collegamentoipertestuale">
    <w:name w:val="Hyperlink"/>
    <w:basedOn w:val="Carpredefinitoparagrafo"/>
    <w:uiPriority w:val="99"/>
    <w:unhideWhenUsed/>
    <w:rsid w:val="00137C0D"/>
    <w:rPr>
      <w:color w:val="467886" w:themeColor="hyperlink"/>
      <w:u w:val="single"/>
    </w:rPr>
  </w:style>
  <w:style w:type="paragraph" w:styleId="Testofumetto">
    <w:name w:val="Balloon Text"/>
    <w:basedOn w:val="Normale"/>
    <w:link w:val="TestofumettoCarattere"/>
    <w:uiPriority w:val="99"/>
    <w:semiHidden/>
    <w:unhideWhenUsed/>
    <w:rsid w:val="00137C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ignaniconsulenza@pec.it" TargetMode="External"/><Relationship Id="rId5" Type="http://schemas.openxmlformats.org/officeDocument/2006/relationships/webSettings" Target="webSettings.xml"/><Relationship Id="rId10" Type="http://schemas.openxmlformats.org/officeDocument/2006/relationships/hyperlink" Target="mailto:carmignaniconsulenza@gmail.com" TargetMode="External"/><Relationship Id="rId4" Type="http://schemas.openxmlformats.org/officeDocument/2006/relationships/settings" Target="settings.xml"/><Relationship Id="rId9" Type="http://schemas.openxmlformats.org/officeDocument/2006/relationships/hyperlink" Target="mailto:comune.caprarola@anutelpec.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879</Words>
  <Characters>5014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carmignani</dc:creator>
  <cp:keywords/>
  <dc:description/>
  <cp:lastModifiedBy>settore6</cp:lastModifiedBy>
  <cp:revision>3</cp:revision>
  <dcterms:created xsi:type="dcterms:W3CDTF">2024-02-06T12:54:00Z</dcterms:created>
  <dcterms:modified xsi:type="dcterms:W3CDTF">2024-02-06T13:11:00Z</dcterms:modified>
</cp:coreProperties>
</file>